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การแก้ไขรายการในเอกสารการทะเบียนราษฎร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B00DF6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B00DF6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B00DF6" w:rsidRPr="00586D86">
        <w:rPr>
          <w:rFonts w:ascii="Tahoma" w:hAnsi="Tahoma" w:cs="Tahoma"/>
          <w:noProof/>
          <w:sz w:val="20"/>
          <w:szCs w:val="20"/>
          <w:cs/>
        </w:rPr>
        <w:t xml:space="preserve"> อำเภอ</w:t>
      </w:r>
      <w:r w:rsidR="00B00DF6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B00DF6" w:rsidRPr="00586D86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B00DF6">
        <w:rPr>
          <w:rFonts w:ascii="Tahoma" w:hAnsi="Tahoma" w:cs="Tahoma" w:hint="cs"/>
          <w:noProof/>
          <w:sz w:val="20"/>
          <w:szCs w:val="20"/>
          <w:cs/>
        </w:rPr>
        <w:t>อุบลราชธานี</w:t>
      </w:r>
      <w:r w:rsidR="00B00DF6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B00DF6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B00DF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ผู้ยื่นคำร้อง ได้แก่ ผู้ที่ประสงค์จะแก้ไขรายการเอกสารการทะเบียนราษฎร หรือบิดามารดา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="00B00DF6">
        <w:rPr>
          <w:rFonts w:ascii="Tahoma" w:hAnsi="Tahoma" w:cs="Tahoma"/>
          <w:noProof/>
          <w:sz w:val="20"/>
          <w:szCs w:val="20"/>
          <w:cs/>
        </w:rPr>
        <w:t>กรณี</w:t>
      </w:r>
      <w:r w:rsidR="00B00DF6">
        <w:rPr>
          <w:rFonts w:ascii="Tahoma" w:hAnsi="Tahoma" w:cs="Tahoma" w:hint="cs"/>
          <w:noProof/>
          <w:sz w:val="20"/>
          <w:szCs w:val="20"/>
          <w:cs/>
        </w:rPr>
        <w:t>ผู้</w:t>
      </w:r>
      <w:r w:rsidRPr="00586D86">
        <w:rPr>
          <w:rFonts w:ascii="Tahoma" w:hAnsi="Tahoma" w:cs="Tahoma"/>
          <w:noProof/>
          <w:sz w:val="20"/>
          <w:szCs w:val="20"/>
          <w:cs/>
        </w:rPr>
        <w:t>ร้องยังไม่บรรลุนิติภาวะ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การแก้ไขรายการ ซึ่งไม่ใช่รายการสัญชาติ ได้แก่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นายทะเบียนอำเภอหรือนายทะเบียนท้องถิ่น เป็นกรณีมีหลักฐานเอกสารราชการมาแสดง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นายอำเภอ เป็นกรณีไม่มีเอกสารราชการมาแสดง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</w:t>
      </w:r>
      <w:r w:rsidRPr="00586D86">
        <w:rPr>
          <w:rFonts w:ascii="Tahoma" w:hAnsi="Tahoma" w:cs="Tahoma"/>
          <w:noProof/>
          <w:sz w:val="20"/>
          <w:szCs w:val="20"/>
        </w:rPr>
        <w:t>30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การหารือต้องส่งให้สำนักทะเบียนกลาง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 เพื่อส่งให้สำนักทะเบียนกลาง เพื่อตอบข้อหารือดังกล่าวต่อไป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สำนักงานทะเบียนท้องถิ่น</w:t>
            </w:r>
            <w:r w:rsidR="00B00DF6" w:rsidRPr="00B00DF6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เทศบาลตำบลบุณฑริก  อ.บุณฑริก  จ.อุบลราชธานี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B00DF6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</w:t>
            </w:r>
            <w:r w:rsidR="00B00DF6">
              <w:rPr>
                <w:rFonts w:ascii="Tahoma" w:hAnsi="Tahoma" w:cs="Tahoma"/>
                <w:iCs/>
                <w:noProof/>
                <w:sz w:val="20"/>
                <w:szCs w:val="20"/>
              </w:rPr>
              <w:t>8.30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B00DF6">
              <w:rPr>
                <w:rFonts w:ascii="Tahoma" w:hAnsi="Tahoma" w:cs="Tahoma"/>
                <w:iCs/>
                <w:noProof/>
                <w:sz w:val="20"/>
                <w:szCs w:val="20"/>
              </w:rPr>
              <w:t>–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="00B00DF6">
              <w:rPr>
                <w:rFonts w:ascii="Tahoma" w:hAnsi="Tahoma" w:cs="Tahoma"/>
                <w:iCs/>
                <w:noProof/>
                <w:sz w:val="20"/>
                <w:szCs w:val="20"/>
              </w:rPr>
              <w:t>16.30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 ตรวจสอบหลักฐาน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สอบสวนเจ้าบ้าน พยานบุคคลที่น่าเชื่อถือ รวบรวมพร้อมความเห็นเสนอให้ นายทะเบียนอำเภอ หรือนายทะเบียนท้องถิ่น หรือนายอำเภอ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นายทะเบียนอำเภอหรือนายทะเบียนท้องถิ่น หรือนายอำเภอ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แล้วแต่กรณี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 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A13921" w:rsidRDefault="00A1392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A13921" w:rsidRDefault="00A1392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หลักฐานที่ขอแก้ไข เช่น ทะเบียนบ้านฉบับเจ้าบ้าน สูติบัตร มรณบัตร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สำนักทะเบียนอำเภอ</w:t>
            </w: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หลักฐานที่ทางราชการออกให้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00DF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B00DF6" w:rsidRPr="00B00DF6" w:rsidRDefault="00B00DF6" w:rsidP="00B00DF6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B00DF6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B00DF6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B00DF6" w:rsidP="00B00DF6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B00DF6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-)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00DF6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การแก้ไขรายการในเอกสารการทะเบียนราษฎร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 ว่าด้วยการจัดทำทะเบียนราษฎร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15:14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2677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13921"/>
    <w:rsid w:val="00A3213F"/>
    <w:rsid w:val="00A36052"/>
    <w:rsid w:val="00A4311A"/>
    <w:rsid w:val="00B00DF6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7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39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139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7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39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139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A6DEF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2FFC-385B-4BD3-A712-8E03B72B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3412</Characters>
  <Application>Microsoft Office Word</Application>
  <DocSecurity>4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2016-01-11T06:16:00Z</cp:lastPrinted>
  <dcterms:created xsi:type="dcterms:W3CDTF">2020-08-31T03:18:00Z</dcterms:created>
  <dcterms:modified xsi:type="dcterms:W3CDTF">2020-08-31T03:18:00Z</dcterms:modified>
</cp:coreProperties>
</file>