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การแจ้งรื้้อถอนบ้าน หรือบ้านถูกทำลาย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943D92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943D92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943D92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943D92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943D92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943D92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943D92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="00943D92">
        <w:rPr>
          <w:rFonts w:ascii="Tahoma" w:hAnsi="Tahoma" w:cs="Tahoma"/>
          <w:noProof/>
          <w:sz w:val="20"/>
          <w:szCs w:val="20"/>
          <w:cs/>
        </w:rPr>
        <w:t>ผ</w:t>
      </w:r>
      <w:r w:rsidR="00943D92">
        <w:rPr>
          <w:rFonts w:ascii="Tahoma" w:hAnsi="Tahoma" w:cs="Tahoma" w:hint="cs"/>
          <w:noProof/>
          <w:sz w:val="20"/>
          <w:szCs w:val="20"/>
          <w:cs/>
        </w:rPr>
        <w:t>ู้</w:t>
      </w:r>
      <w:r w:rsidRPr="00586D86">
        <w:rPr>
          <w:rFonts w:ascii="Tahoma" w:hAnsi="Tahoma" w:cs="Tahoma"/>
          <w:noProof/>
          <w:sz w:val="20"/>
          <w:szCs w:val="20"/>
          <w:cs/>
        </w:rPr>
        <w:t>ร้อง คือ ผู้ที่มีความประสงค์จะแจ้งการรื้นบ้าน หรือแจ้งบ้านถูกทำลาย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นับแต่วันที่มีการรื้อถอน หรือบ้านถูกทำลาย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</w:t>
      </w:r>
      <w:r w:rsidRPr="00586D86">
        <w:rPr>
          <w:rFonts w:ascii="Tahoma" w:hAnsi="Tahoma" w:cs="Tahoma"/>
          <w:noProof/>
          <w:sz w:val="20"/>
          <w:szCs w:val="20"/>
        </w:rPr>
        <w:t xml:space="preserve"> 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</w:t>
            </w:r>
            <w:r w:rsidR="00943D92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านทะเบียนท้องถิ่นเทศบาลตำบล</w:t>
            </w:r>
            <w:r w:rsidR="00943D9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943D9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943D9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 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 และแจ้งผลการพิจารณา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43D9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 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43D9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7279805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943D92" w:rsidRPr="00943D92" w:rsidRDefault="00943D92" w:rsidP="00943D92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943D92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943D92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943D92" w:rsidP="00943D92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43D92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การแจ้งรื้้อถอนบ้าน หรือบ้านถูกทำลาย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24/07/2015 12:52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43D92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43D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43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D656-41DD-41BC-90CE-2146ABE9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4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2020-08-31T04:24:00Z</dcterms:created>
  <dcterms:modified xsi:type="dcterms:W3CDTF">2020-08-31T04:24:00Z</dcterms:modified>
</cp:coreProperties>
</file>